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-81915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6C" w:rsidRPr="00771C6C" w:rsidRDefault="00771C6C" w:rsidP="00771C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6C">
        <w:rPr>
          <w:rFonts w:ascii="Times New Roman" w:hAnsi="Times New Roman" w:cs="Times New Roman"/>
          <w:b/>
          <w:sz w:val="28"/>
          <w:szCs w:val="28"/>
        </w:rPr>
        <w:t>Сведения из ЕГРН в электронном виде? Реально!</w:t>
      </w:r>
    </w:p>
    <w:p w:rsidR="007F41B7" w:rsidRDefault="007F41B7" w:rsidP="007F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41B7">
        <w:rPr>
          <w:rFonts w:ascii="Times New Roman" w:hAnsi="Times New Roman" w:cs="Times New Roman"/>
          <w:sz w:val="28"/>
          <w:szCs w:val="28"/>
        </w:rPr>
        <w:t xml:space="preserve">дной из самых востребованных услуг </w:t>
      </w:r>
      <w:r w:rsidR="00C13191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7F41B7">
        <w:rPr>
          <w:rFonts w:ascii="Times New Roman" w:hAnsi="Times New Roman" w:cs="Times New Roman"/>
          <w:sz w:val="28"/>
          <w:szCs w:val="28"/>
        </w:rPr>
        <w:t xml:space="preserve">является услуга предоставления сведений из Единого государственного реестра недвижимости (ЕГРН) в электронном виде. За </w:t>
      </w:r>
      <w:r>
        <w:rPr>
          <w:rFonts w:ascii="Times New Roman" w:hAnsi="Times New Roman" w:cs="Times New Roman"/>
          <w:sz w:val="28"/>
          <w:szCs w:val="28"/>
        </w:rPr>
        <w:t>1 квартал 2018</w:t>
      </w:r>
      <w:r w:rsidRPr="007F41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1B7">
        <w:rPr>
          <w:rFonts w:ascii="Times New Roman" w:hAnsi="Times New Roman" w:cs="Times New Roman"/>
          <w:sz w:val="28"/>
          <w:szCs w:val="28"/>
        </w:rPr>
        <w:t xml:space="preserve">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F41B7">
        <w:rPr>
          <w:rFonts w:ascii="Times New Roman" w:hAnsi="Times New Roman" w:cs="Times New Roman"/>
          <w:sz w:val="28"/>
          <w:szCs w:val="28"/>
        </w:rPr>
        <w:t xml:space="preserve"> предоставлены сведения в электронном виде почти по </w:t>
      </w:r>
      <w:r w:rsidR="00C57724">
        <w:rPr>
          <w:rFonts w:ascii="Times New Roman" w:hAnsi="Times New Roman" w:cs="Times New Roman"/>
          <w:sz w:val="28"/>
          <w:szCs w:val="28"/>
        </w:rPr>
        <w:t>185</w:t>
      </w:r>
      <w:r w:rsidRPr="007F41B7">
        <w:rPr>
          <w:rFonts w:ascii="Times New Roman" w:hAnsi="Times New Roman" w:cs="Times New Roman"/>
          <w:sz w:val="28"/>
          <w:szCs w:val="28"/>
        </w:rPr>
        <w:t xml:space="preserve"> тыс. запросам. </w:t>
      </w:r>
    </w:p>
    <w:p w:rsidR="007F41B7" w:rsidRDefault="007F41B7" w:rsidP="007F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B7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7F41B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F41B7">
        <w:rPr>
          <w:rFonts w:ascii="Times New Roman" w:hAnsi="Times New Roman" w:cs="Times New Roman"/>
          <w:sz w:val="28"/>
          <w:szCs w:val="28"/>
        </w:rPr>
        <w:t xml:space="preserve"> электронных сервисов является частью программы по переходу на бесконтактные технологии. Такой подход </w:t>
      </w:r>
      <w:proofErr w:type="gramStart"/>
      <w:r w:rsidRPr="007F41B7">
        <w:rPr>
          <w:rFonts w:ascii="Times New Roman" w:hAnsi="Times New Roman" w:cs="Times New Roman"/>
          <w:sz w:val="28"/>
          <w:szCs w:val="28"/>
        </w:rPr>
        <w:t xml:space="preserve">позволяет гражданам получать </w:t>
      </w:r>
      <w:proofErr w:type="spellStart"/>
      <w:r w:rsidRPr="007F41B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F41B7">
        <w:rPr>
          <w:rFonts w:ascii="Times New Roman" w:hAnsi="Times New Roman" w:cs="Times New Roman"/>
          <w:sz w:val="28"/>
          <w:szCs w:val="28"/>
        </w:rPr>
        <w:t xml:space="preserve"> не выходя</w:t>
      </w:r>
      <w:proofErr w:type="gramEnd"/>
      <w:r w:rsidRPr="007F41B7">
        <w:rPr>
          <w:rFonts w:ascii="Times New Roman" w:hAnsi="Times New Roman" w:cs="Times New Roman"/>
          <w:sz w:val="28"/>
          <w:szCs w:val="28"/>
        </w:rPr>
        <w:t xml:space="preserve"> из дома или офиса, что существенно экономит время и деньги. </w:t>
      </w:r>
    </w:p>
    <w:p w:rsidR="007F41B7" w:rsidRDefault="007F41B7" w:rsidP="007F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B7">
        <w:rPr>
          <w:rFonts w:ascii="Times New Roman" w:hAnsi="Times New Roman" w:cs="Times New Roman"/>
          <w:sz w:val="28"/>
          <w:szCs w:val="28"/>
        </w:rPr>
        <w:t xml:space="preserve">Сайт позволяет получить самую разнообразную информацию об объектах недвижимости, которая содержится в </w:t>
      </w:r>
      <w:r w:rsidR="00C13191">
        <w:rPr>
          <w:rFonts w:ascii="Times New Roman" w:hAnsi="Times New Roman" w:cs="Times New Roman"/>
          <w:sz w:val="28"/>
          <w:szCs w:val="28"/>
        </w:rPr>
        <w:t>ЕГРН</w:t>
      </w:r>
      <w:r w:rsidRPr="007F41B7">
        <w:rPr>
          <w:rFonts w:ascii="Times New Roman" w:hAnsi="Times New Roman" w:cs="Times New Roman"/>
          <w:sz w:val="28"/>
          <w:szCs w:val="28"/>
        </w:rPr>
        <w:t>. Так, 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 о кадастровой стоимости объекта недвижимости; получить кадастровый план территории.</w:t>
      </w:r>
    </w:p>
    <w:p w:rsidR="007F41B7" w:rsidRPr="007F41B7" w:rsidRDefault="007F41B7" w:rsidP="007F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1B7">
        <w:rPr>
          <w:rFonts w:ascii="Times New Roman" w:hAnsi="Times New Roman" w:cs="Times New Roman"/>
          <w:sz w:val="28"/>
          <w:szCs w:val="28"/>
        </w:rPr>
        <w:t>Кадастровый учет недвижимости и государственную регистрацию прав также можно реализовать на сайте Росреестра. Для этого заявители могут воспользоваться сервисами: «Подать заявление на государственную регистрацию прав», «Подать заявление о государственном кадастровом учете» или сервисом, который позволяет получать обе услуги одновременно. Пошаговое заполнение граф и окон делает процесс доступным и понятным. Обязательным условием является наличие у потребителя усиленной электронной цифровой подписи</w:t>
      </w:r>
      <w:r w:rsidR="00C57724">
        <w:rPr>
          <w:rFonts w:ascii="Times New Roman" w:hAnsi="Times New Roman" w:cs="Times New Roman"/>
          <w:sz w:val="28"/>
          <w:szCs w:val="28"/>
        </w:rPr>
        <w:t>, которую можно получить в Удостоверяющем центре Кадастровой палаты</w:t>
      </w:r>
      <w:r w:rsidRPr="007F41B7">
        <w:rPr>
          <w:rFonts w:ascii="Times New Roman" w:hAnsi="Times New Roman" w:cs="Times New Roman"/>
          <w:sz w:val="28"/>
          <w:szCs w:val="28"/>
        </w:rPr>
        <w:t>.</w:t>
      </w:r>
    </w:p>
    <w:p w:rsidR="00160D0A" w:rsidRDefault="00232E38" w:rsidP="00771C6C">
      <w:pPr>
        <w:spacing w:before="100" w:beforeAutospacing="1" w:after="100" w:afterAutospacing="1" w:line="240" w:lineRule="auto"/>
        <w:ind w:firstLine="709"/>
        <w:jc w:val="right"/>
      </w:pPr>
      <w:r w:rsidRPr="00232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ФГБУ «ФКП Росреестра» по Свердловской области</w:t>
      </w:r>
    </w:p>
    <w:sectPr w:rsidR="00160D0A" w:rsidSect="00C5772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BC"/>
    <w:rsid w:val="000D51F5"/>
    <w:rsid w:val="000F425F"/>
    <w:rsid w:val="00160D0A"/>
    <w:rsid w:val="00232E38"/>
    <w:rsid w:val="002E5BAA"/>
    <w:rsid w:val="003C7977"/>
    <w:rsid w:val="00435580"/>
    <w:rsid w:val="00771C6C"/>
    <w:rsid w:val="007F41B7"/>
    <w:rsid w:val="008204F4"/>
    <w:rsid w:val="008E0390"/>
    <w:rsid w:val="009564BC"/>
    <w:rsid w:val="009E5677"/>
    <w:rsid w:val="00A56E9A"/>
    <w:rsid w:val="00A75386"/>
    <w:rsid w:val="00B82456"/>
    <w:rsid w:val="00BA7A2C"/>
    <w:rsid w:val="00C13191"/>
    <w:rsid w:val="00C274BF"/>
    <w:rsid w:val="00C57724"/>
    <w:rsid w:val="00D364FD"/>
    <w:rsid w:val="00E46331"/>
    <w:rsid w:val="00EA6614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5</cp:revision>
  <cp:lastPrinted>2018-03-21T09:07:00Z</cp:lastPrinted>
  <dcterms:created xsi:type="dcterms:W3CDTF">2018-04-06T03:50:00Z</dcterms:created>
  <dcterms:modified xsi:type="dcterms:W3CDTF">2018-04-11T11:13:00Z</dcterms:modified>
</cp:coreProperties>
</file>